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F2E9B">
      <w:pPr>
        <w:rPr>
          <w:rFonts w:ascii="宋体" w:hAnsi="宋体" w:eastAsia="宋体" w:cs="宋体"/>
          <w:sz w:val="20"/>
          <w:szCs w:val="20"/>
          <w:lang w:eastAsia="zh-CN"/>
        </w:rPr>
      </w:pPr>
      <w:bookmarkStart w:id="0" w:name="_GoBack"/>
      <w:bookmarkEnd w:id="0"/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表2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：</w:t>
      </w:r>
    </w:p>
    <w:p w14:paraId="210BF54B"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000000"/>
          <w:lang w:eastAsia="zh-CN"/>
        </w:rPr>
        <w:t>淮南联合大学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 w:color="000000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新生入学体检结核病筛查情况汇总表</w:t>
      </w:r>
    </w:p>
    <w:p w14:paraId="662A2D9F">
      <w:pPr>
        <w:rPr>
          <w:rFonts w:cs="宋体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学院</w:t>
      </w:r>
      <w:r>
        <w:rPr>
          <w:rFonts w:hint="eastAsia" w:cs="宋体" w:asciiTheme="majorEastAsia" w:hAnsiTheme="majorEastAsia" w:eastAsiaTheme="majorEastAsia"/>
          <w:sz w:val="24"/>
          <w:szCs w:val="24"/>
          <w:lang w:eastAsia="zh-CN"/>
        </w:rPr>
        <w:t>：（盖章）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2208"/>
        <w:gridCol w:w="2539"/>
        <w:gridCol w:w="1436"/>
        <w:gridCol w:w="2208"/>
        <w:gridCol w:w="2205"/>
        <w:gridCol w:w="1624"/>
        <w:gridCol w:w="1625"/>
      </w:tblGrid>
      <w:tr w14:paraId="497C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352" w:type="pct"/>
            <w:vAlign w:val="center"/>
          </w:tcPr>
          <w:p w14:paraId="63131436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741" w:type="pct"/>
            <w:vAlign w:val="center"/>
          </w:tcPr>
          <w:p w14:paraId="6341C2B5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  <w:t>专业班级</w:t>
            </w:r>
          </w:p>
        </w:tc>
        <w:tc>
          <w:tcPr>
            <w:tcW w:w="852" w:type="pct"/>
            <w:vAlign w:val="center"/>
          </w:tcPr>
          <w:p w14:paraId="76DF0AA5">
            <w:pPr>
              <w:jc w:val="center"/>
              <w:rPr>
                <w:rFonts w:hint="default" w:cs="宋体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val="en-US" w:eastAsia="zh-CN"/>
              </w:rPr>
              <w:t>班级人数</w:t>
            </w:r>
          </w:p>
        </w:tc>
        <w:tc>
          <w:tcPr>
            <w:tcW w:w="482" w:type="pct"/>
            <w:vAlign w:val="center"/>
          </w:tcPr>
          <w:p w14:paraId="464EC8B4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参加体检</w:t>
            </w:r>
          </w:p>
          <w:p w14:paraId="34DE3D16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人数</w:t>
            </w:r>
          </w:p>
        </w:tc>
        <w:tc>
          <w:tcPr>
            <w:tcW w:w="741" w:type="pct"/>
            <w:vAlign w:val="center"/>
          </w:tcPr>
          <w:p w14:paraId="4B27CB19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体检进行</w:t>
            </w:r>
          </w:p>
          <w:p w14:paraId="300D0448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结核病筛查人数</w:t>
            </w:r>
          </w:p>
        </w:tc>
        <w:tc>
          <w:tcPr>
            <w:tcW w:w="740" w:type="pct"/>
            <w:vAlign w:val="center"/>
          </w:tcPr>
          <w:p w14:paraId="6E5F3682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筛查异常到结核病定点医疗机构接受进一步检查人数</w:t>
            </w:r>
          </w:p>
        </w:tc>
        <w:tc>
          <w:tcPr>
            <w:tcW w:w="545" w:type="pct"/>
            <w:vAlign w:val="center"/>
          </w:tcPr>
          <w:p w14:paraId="60C2701E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确诊</w:t>
            </w:r>
          </w:p>
          <w:p w14:paraId="015FADF8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结核病人数</w:t>
            </w:r>
          </w:p>
        </w:tc>
        <w:tc>
          <w:tcPr>
            <w:tcW w:w="545" w:type="pct"/>
            <w:vAlign w:val="center"/>
          </w:tcPr>
          <w:p w14:paraId="0E2D7870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备注</w:t>
            </w:r>
          </w:p>
        </w:tc>
      </w:tr>
      <w:tr w14:paraId="27A9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5F3D905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01552576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6164AC8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6C48BE8D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4712721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0D745F0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4F2FCF9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31776EF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1967D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39ED27E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12D74D2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4B29301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2DA9A63D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0584A77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173120A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126D96F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47E9298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68767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352" w:type="pct"/>
            <w:vAlign w:val="center"/>
          </w:tcPr>
          <w:p w14:paraId="5CA90C8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4D98BBB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46ADF8E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481C89C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0DF5BAD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31B59DA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226E602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3C38FA8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33F80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6FF6A44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19A8F20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3419F00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2D92434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01F7165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167C6A8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034DCD1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5C8F571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22C11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651A11C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4992E9B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14E43A9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5CA5BAD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246C07F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5BCF9EE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085110F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1273574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1EB5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352" w:type="pct"/>
            <w:vAlign w:val="center"/>
          </w:tcPr>
          <w:p w14:paraId="468F6016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5250FF5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0E48D5B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00C4636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5275FA9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7C03094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1F36F21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60CDC09D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5F9BD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56F1B73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0AA6FC3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3F177DE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787BA99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4D2A709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11A51B7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77E1240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3AB0265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06CF3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7347E10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1D60EE5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74AF553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3DDD90B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658B0D06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1255AAE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6F97EE9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0CB23B7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3849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182A5D2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2A561C6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33E21C3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3F9D565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66F8947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7DBD242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3AD3E05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79D69BA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119C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1705EE6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075A234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5EAB758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053E528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5178CBD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38A5D1B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3977DE9D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3AA97D6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6D3F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2" w:type="pct"/>
            <w:vAlign w:val="center"/>
          </w:tcPr>
          <w:p w14:paraId="05421C0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741" w:type="pct"/>
            <w:vAlign w:val="center"/>
          </w:tcPr>
          <w:p w14:paraId="5CC87CB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852" w:type="pct"/>
            <w:vAlign w:val="center"/>
          </w:tcPr>
          <w:p w14:paraId="4D639FC6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82" w:type="pct"/>
            <w:vAlign w:val="center"/>
          </w:tcPr>
          <w:p w14:paraId="7A3F8C5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289A8E0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740" w:type="pct"/>
            <w:vAlign w:val="center"/>
          </w:tcPr>
          <w:p w14:paraId="39BBB7A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  <w:vAlign w:val="center"/>
          </w:tcPr>
          <w:p w14:paraId="3DCA8C1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545" w:type="pct"/>
          </w:tcPr>
          <w:p w14:paraId="66C90F5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</w:tbl>
    <w:p w14:paraId="71704E7A">
      <w:pPr>
        <w:rPr>
          <w:rFonts w:eastAsiaTheme="minorEastAsia"/>
          <w:lang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4ZjQ1ZjUzZTgyOTFiODU5MWRmNjFlNzBhYTBkZjYifQ=="/>
  </w:docVars>
  <w:rsids>
    <w:rsidRoot w:val="00CF1D08"/>
    <w:rsid w:val="000C417B"/>
    <w:rsid w:val="006C34D6"/>
    <w:rsid w:val="00847459"/>
    <w:rsid w:val="008D4653"/>
    <w:rsid w:val="009A7CD8"/>
    <w:rsid w:val="00A6238A"/>
    <w:rsid w:val="00A63A61"/>
    <w:rsid w:val="00AB3612"/>
    <w:rsid w:val="00CF1D08"/>
    <w:rsid w:val="07017C0B"/>
    <w:rsid w:val="139633E2"/>
    <w:rsid w:val="17AE6F9C"/>
    <w:rsid w:val="264439EB"/>
    <w:rsid w:val="282B5834"/>
    <w:rsid w:val="3A5C671F"/>
    <w:rsid w:val="42EF35C0"/>
    <w:rsid w:val="466E0269"/>
    <w:rsid w:val="561B40CC"/>
    <w:rsid w:val="75E8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Calibri" w:cs="Times New Roman"/>
      <w:kern w:val="0"/>
      <w:sz w:val="18"/>
      <w:szCs w:val="18"/>
      <w:lang w:eastAsia="en-US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Calibri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98</Characters>
  <Lines>1</Lines>
  <Paragraphs>1</Paragraphs>
  <TotalTime>10</TotalTime>
  <ScaleCrop>false</ScaleCrop>
  <LinksUpToDate>false</LinksUpToDate>
  <CharactersWithSpaces>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2018-10-29T06:32:00Z</dcterms:created>
  <dc:creator>Windows 用户</dc:creator>
  <cp:lastModifiedBy>威</cp:lastModifiedBy>
  <cp:lastPrinted>2025-10-09T03:31:00Z</cp:lastPrinted>
  <dcterms:modified xsi:type="dcterms:W3CDTF">2026-10-14T08:07:16Z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160D09D869904810ABD9A1CAF5A67266_13</vt:lpwstr>
  </property>
  <property fmtid="{D5CDD505-2E9C-101B-9397-08002B2CF9AE}" pid="4" name="KSOTemplateDocerSaveRecord">
    <vt:lpwstr>eyJoZGlkIjoiNmE0NDE0NTYzYTZiNjAyODI1MWQwZTQyMDhmMzk3ZjciLCJ1c2VySWQiOiI1NzM2MjI3MTAifQ==</vt:lpwstr>
  </property>
</Properties>
</file>