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B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600" w:lineRule="exact"/>
        <w:ind w:left="658"/>
        <w:textAlignment w:val="baseline"/>
        <w:outlineLvl w:val="0"/>
        <w:rPr>
          <w:rFonts w:hint="eastAsia" w:ascii="微软雅黑" w:hAnsi="微软雅黑" w:eastAsia="微软雅黑" w:cs="微软雅黑"/>
          <w:spacing w:val="3"/>
          <w:position w:val="-2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3"/>
          <w:position w:val="-2"/>
          <w:sz w:val="44"/>
          <w:szCs w:val="44"/>
          <w:lang w:val="en-US" w:eastAsia="zh-CN"/>
        </w:rPr>
        <w:t>淮南联合大学</w:t>
      </w:r>
      <w:r>
        <w:rPr>
          <w:rFonts w:ascii="微软雅黑" w:hAnsi="微软雅黑" w:eastAsia="微软雅黑" w:cs="微软雅黑"/>
          <w:spacing w:val="3"/>
          <w:position w:val="-2"/>
          <w:sz w:val="44"/>
          <w:szCs w:val="44"/>
        </w:rPr>
        <w:t>2025年</w:t>
      </w:r>
      <w:r>
        <w:rPr>
          <w:rFonts w:hint="eastAsia" w:ascii="微软雅黑" w:hAnsi="微软雅黑" w:eastAsia="微软雅黑" w:cs="微软雅黑"/>
          <w:spacing w:val="3"/>
          <w:position w:val="-2"/>
          <w:sz w:val="44"/>
          <w:szCs w:val="44"/>
        </w:rPr>
        <w:t>CPR+AED</w:t>
      </w:r>
      <w:r>
        <w:rPr>
          <w:rFonts w:hint="eastAsia" w:ascii="微软雅黑" w:hAnsi="微软雅黑" w:eastAsia="微软雅黑" w:cs="微软雅黑"/>
          <w:spacing w:val="3"/>
          <w:position w:val="-2"/>
          <w:sz w:val="44"/>
          <w:szCs w:val="44"/>
          <w:lang w:val="en-US" w:eastAsia="zh-CN"/>
        </w:rPr>
        <w:t>校园</w:t>
      </w:r>
    </w:p>
    <w:p w14:paraId="662728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600" w:lineRule="exact"/>
        <w:ind w:left="658"/>
        <w:jc w:val="center"/>
        <w:textAlignment w:val="baseline"/>
        <w:outlineLvl w:val="0"/>
        <w:rPr>
          <w:rFonts w:hint="eastAsia" w:ascii="微软雅黑" w:hAnsi="微软雅黑" w:eastAsia="微软雅黑" w:cs="微软雅黑"/>
          <w:spacing w:val="3"/>
          <w:position w:val="-2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3"/>
          <w:position w:val="-2"/>
          <w:sz w:val="44"/>
          <w:szCs w:val="44"/>
        </w:rPr>
        <w:t>急救培训</w:t>
      </w:r>
      <w:r>
        <w:rPr>
          <w:rFonts w:hint="eastAsia" w:ascii="微软雅黑" w:hAnsi="微软雅黑" w:eastAsia="微软雅黑" w:cs="微软雅黑"/>
          <w:spacing w:val="3"/>
          <w:position w:val="-2"/>
          <w:sz w:val="44"/>
          <w:szCs w:val="44"/>
          <w:lang w:val="en-US" w:eastAsia="zh-CN"/>
        </w:rPr>
        <w:t>方案</w:t>
      </w:r>
    </w:p>
    <w:p w14:paraId="165EC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心源性猝死是危及生命的主要风险之一，校园内师生人数密集，突发心脏骤停事件时有发生。在“黄金4分钟”内进行有效的心肺复苏（CPR）和使用自动体外除颤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仪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（AED）是挽救生命的关键。为贯彻落实《“健康中国2030”规划纲要》精神，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进一步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提升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我校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应急救护能力，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全力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保障全体师生生命安全，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结合我校实际情况，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特制定本培训方案。</w:t>
      </w:r>
    </w:p>
    <w:p w14:paraId="6D9964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48" w:firstLineChars="200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培训</w:t>
      </w:r>
      <w:r>
        <w:rPr>
          <w:rFonts w:ascii="黑体" w:hAnsi="黑体" w:eastAsia="黑体" w:cs="黑体"/>
          <w:spacing w:val="7"/>
          <w:sz w:val="31"/>
          <w:szCs w:val="31"/>
        </w:rPr>
        <w:t>目标</w:t>
      </w:r>
    </w:p>
    <w:p w14:paraId="3BE97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1.让参训师生掌握心肺复苏（CPR）操作流程（胸外按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压、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开放气道、人工呼吸），能独立完成成人、儿童基础CPR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操作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。</w:t>
      </w:r>
    </w:p>
    <w:p w14:paraId="3945A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2.熟悉自动体外除颤仪（AED）的工作原理与使用步骤，能在紧急情况下快速取用并正确操作AED。</w:t>
      </w:r>
    </w:p>
    <w:p w14:paraId="08ACA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3.提升急救安全意识，明确校园内突发心脏骤停的“呼救-急救-送医”流程，降低意外伤亡风险。</w:t>
      </w:r>
    </w:p>
    <w:p w14:paraId="0DA27C9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1016"/>
        <w:outlineLvl w:val="1"/>
        <w:rPr>
          <w:rFonts w:hint="eastAsia" w:ascii="黑体" w:hAnsi="黑体" w:eastAsia="黑体" w:cs="黑体"/>
          <w:spacing w:val="7"/>
          <w:sz w:val="31"/>
          <w:szCs w:val="31"/>
          <w:lang w:val="en-US" w:eastAsia="en-US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en-US"/>
        </w:rPr>
        <w:t>二、培训对象</w:t>
      </w:r>
    </w:p>
    <w:p w14:paraId="2CFE835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652" w:firstLineChars="200"/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采用“由点及面、逐步推广”的策略，优先培训关键群体</w:t>
      </w:r>
      <w:r>
        <w:rPr>
          <w:rFonts w:hint="eastAsia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校医、护士、学生宿管、</w:t>
      </w:r>
      <w:r>
        <w:rPr>
          <w:rFonts w:hint="eastAsia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安保人员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、体育老师、辅导员、学生</w:t>
      </w:r>
      <w:r>
        <w:rPr>
          <w:rFonts w:hint="eastAsia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干部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等重点对象</w:t>
      </w:r>
      <w:r>
        <w:rPr>
          <w:rFonts w:hint="eastAsia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），分批次完成培训。</w:t>
      </w:r>
    </w:p>
    <w:p w14:paraId="183528B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1016"/>
        <w:outlineLvl w:val="1"/>
        <w:rPr>
          <w:rFonts w:hint="eastAsia" w:ascii="黑体" w:hAnsi="黑体" w:eastAsia="黑体" w:cs="黑体"/>
          <w:spacing w:val="7"/>
          <w:sz w:val="31"/>
          <w:szCs w:val="31"/>
          <w:lang w:val="en-US" w:eastAsia="en-US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en-US"/>
        </w:rPr>
        <w:t>三、培训计划</w:t>
      </w:r>
    </w:p>
    <w:p w14:paraId="7058C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注重学员共同参与，以新颖实用为原则，有针对性地开展培训，采用“理论授课+实操训练”相结合的方式进行，在各个环节安排资深培训老师、技术专家为学员开展培训、学习、交流与指导。</w:t>
      </w:r>
    </w:p>
    <w:p w14:paraId="16F82BD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1016"/>
        <w:outlineLvl w:val="1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6ECF28B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1016"/>
        <w:outlineLvl w:val="1"/>
        <w:rPr>
          <w:rFonts w:hint="eastAsia" w:ascii="黑体" w:hAnsi="黑体" w:eastAsia="黑体" w:cs="黑体"/>
          <w:spacing w:val="7"/>
          <w:sz w:val="31"/>
          <w:szCs w:val="31"/>
          <w:lang w:val="en-US" w:eastAsia="en-US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四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en-US"/>
        </w:rPr>
        <w:t>、培训内容</w:t>
      </w:r>
    </w:p>
    <w:p w14:paraId="4319F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培训的内容包括心肺复苏及AED的操作使用程序、简易报警信息识别与处理、复杂报警信息上报流程、智能管理平台的使用、AED的维护和保养等内容。</w:t>
      </w:r>
    </w:p>
    <w:p w14:paraId="581DA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（一）理论培训（1课时）</w:t>
      </w:r>
    </w:p>
    <w:p w14:paraId="13C11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心脏骤停概念介绍、心肺复苏理论与AED介绍、AED的操作与管理知识等。</w:t>
      </w:r>
    </w:p>
    <w:p w14:paraId="7ECA7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（二）实操培训（1课时）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ab/>
      </w:r>
    </w:p>
    <w:p w14:paraId="063E6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包含心肺复苏术技能练习、AED的操作、 CPR与AED的整合练习等。</w:t>
      </w:r>
    </w:p>
    <w:p w14:paraId="60442CE7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324" w:firstLineChars="100"/>
        <w:outlineLvl w:val="1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五、培训时间安排</w:t>
      </w:r>
    </w:p>
    <w:tbl>
      <w:tblPr>
        <w:tblStyle w:val="4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845"/>
        <w:gridCol w:w="1989"/>
        <w:gridCol w:w="1125"/>
        <w:gridCol w:w="2718"/>
        <w:gridCol w:w="1248"/>
      </w:tblGrid>
      <w:tr w14:paraId="3C70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28337473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45" w:type="dxa"/>
          </w:tcPr>
          <w:p w14:paraId="7FB5369E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1E052492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日期</w:t>
            </w:r>
          </w:p>
        </w:tc>
        <w:tc>
          <w:tcPr>
            <w:tcW w:w="1989" w:type="dxa"/>
            <w:vAlign w:val="top"/>
          </w:tcPr>
          <w:p w14:paraId="4FDE5B6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052A76AF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162F1BD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51369DCA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地点</w:t>
            </w:r>
          </w:p>
        </w:tc>
        <w:tc>
          <w:tcPr>
            <w:tcW w:w="2718" w:type="dxa"/>
            <w:shd w:val="clear"/>
            <w:vAlign w:val="top"/>
          </w:tcPr>
          <w:p w14:paraId="76BC4932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71ED65D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对象</w:t>
            </w:r>
          </w:p>
        </w:tc>
        <w:tc>
          <w:tcPr>
            <w:tcW w:w="1248" w:type="dxa"/>
            <w:shd w:val="clear"/>
            <w:vAlign w:val="top"/>
          </w:tcPr>
          <w:p w14:paraId="564634C4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6DD8F9E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人数</w:t>
            </w:r>
          </w:p>
        </w:tc>
      </w:tr>
      <w:tr w14:paraId="216B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6C1DE21F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17DF4EE5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5" w:type="dxa"/>
          </w:tcPr>
          <w:p w14:paraId="2FAE77B4">
            <w:pPr>
              <w:widowControl w:val="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2025.11.14</w:t>
            </w:r>
          </w:p>
        </w:tc>
        <w:tc>
          <w:tcPr>
            <w:tcW w:w="1989" w:type="dxa"/>
            <w:vAlign w:val="top"/>
          </w:tcPr>
          <w:p w14:paraId="292AFC40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0B03FFA1">
            <w:pPr>
              <w:widowControl w:val="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13:00-15:00</w:t>
            </w:r>
          </w:p>
          <w:p w14:paraId="5CCA407C">
            <w:pPr>
              <w:widowControl w:val="0"/>
              <w:ind w:firstLine="296" w:firstLineChars="10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top"/>
          </w:tcPr>
          <w:p w14:paraId="5908CA33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22454A56">
            <w:pPr>
              <w:widowControl w:val="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E120</w:t>
            </w:r>
          </w:p>
        </w:tc>
        <w:tc>
          <w:tcPr>
            <w:tcW w:w="2718" w:type="dxa"/>
            <w:shd w:val="clear"/>
            <w:vAlign w:val="top"/>
          </w:tcPr>
          <w:p w14:paraId="512630DD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校医、护士、学生宿管、安保人员、第三方服务单位负责人</w:t>
            </w:r>
          </w:p>
        </w:tc>
        <w:tc>
          <w:tcPr>
            <w:tcW w:w="1248" w:type="dxa"/>
            <w:shd w:val="clear"/>
            <w:vAlign w:val="top"/>
          </w:tcPr>
          <w:p w14:paraId="0450BCA5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  <w:p w14:paraId="19359CF0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60人</w:t>
            </w:r>
          </w:p>
        </w:tc>
      </w:tr>
      <w:tr w14:paraId="4A0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1C4EE79A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45" w:type="dxa"/>
          </w:tcPr>
          <w:p w14:paraId="6B9910D2">
            <w:pPr>
              <w:widowControl w:val="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2025.11.28</w:t>
            </w:r>
          </w:p>
        </w:tc>
        <w:tc>
          <w:tcPr>
            <w:tcW w:w="1989" w:type="dxa"/>
            <w:vAlign w:val="top"/>
          </w:tcPr>
          <w:p w14:paraId="5BCB834E">
            <w:pPr>
              <w:widowControl w:val="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15:00-17:00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2C0D10C9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E120</w:t>
            </w:r>
          </w:p>
        </w:tc>
        <w:tc>
          <w:tcPr>
            <w:tcW w:w="2718" w:type="dxa"/>
            <w:shd w:val="clear"/>
            <w:vAlign w:val="top"/>
          </w:tcPr>
          <w:p w14:paraId="170CE901">
            <w:pPr>
              <w:widowControl w:val="0"/>
              <w:ind w:left="296" w:hanging="296" w:hangingChars="10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体育老师、全体专兼职辅导员</w:t>
            </w:r>
          </w:p>
        </w:tc>
        <w:tc>
          <w:tcPr>
            <w:tcW w:w="1248" w:type="dxa"/>
            <w:shd w:val="clear"/>
            <w:vAlign w:val="top"/>
          </w:tcPr>
          <w:p w14:paraId="5DC6B172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120人</w:t>
            </w:r>
          </w:p>
        </w:tc>
      </w:tr>
      <w:tr w14:paraId="0B94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1DA43885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845" w:type="dxa"/>
          </w:tcPr>
          <w:p w14:paraId="551E2406">
            <w:pPr>
              <w:widowControl w:val="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2025.12.12</w:t>
            </w:r>
          </w:p>
        </w:tc>
        <w:tc>
          <w:tcPr>
            <w:tcW w:w="1989" w:type="dxa"/>
            <w:vAlign w:val="top"/>
          </w:tcPr>
          <w:p w14:paraId="73D797EE">
            <w:pPr>
              <w:widowControl w:val="0"/>
              <w:rPr>
                <w:rFonts w:hint="default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9:00-11:00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4904EC89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E120</w:t>
            </w:r>
          </w:p>
        </w:tc>
        <w:tc>
          <w:tcPr>
            <w:tcW w:w="2718" w:type="dxa"/>
            <w:shd w:val="clear"/>
            <w:vAlign w:val="top"/>
          </w:tcPr>
          <w:p w14:paraId="05CC32A2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各班级学生代表</w:t>
            </w:r>
          </w:p>
        </w:tc>
        <w:tc>
          <w:tcPr>
            <w:tcW w:w="1248" w:type="dxa"/>
            <w:shd w:val="clear"/>
            <w:vAlign w:val="top"/>
          </w:tcPr>
          <w:p w14:paraId="42D5DFD8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16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0人</w:t>
            </w:r>
          </w:p>
        </w:tc>
      </w:tr>
    </w:tbl>
    <w:p w14:paraId="7383A4A7"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</w:p>
    <w:p w14:paraId="4EE80EC8">
      <w:pPr>
        <w:spacing w:line="227" w:lineRule="auto"/>
        <w:ind w:left="658"/>
        <w:outlineLvl w:val="1"/>
        <w:rPr>
          <w:rFonts w:ascii="黑体" w:hAnsi="黑体" w:eastAsia="黑体" w:cs="黑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6"/>
          <w:sz w:val="31"/>
          <w:szCs w:val="31"/>
          <w14:textFill>
            <w14:solidFill>
              <w14:schemeClr w14:val="tx1"/>
            </w14:solidFill>
          </w14:textFill>
        </w:rPr>
        <w:t>六、工作要求</w:t>
      </w:r>
    </w:p>
    <w:p w14:paraId="3A3777B2">
      <w:pPr>
        <w:spacing w:before="178" w:line="217" w:lineRule="auto"/>
        <w:ind w:left="640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（一）高度重视，</w:t>
      </w:r>
      <w:r>
        <w:rPr>
          <w:rFonts w:hint="eastAsia" w:ascii="楷体" w:hAnsi="楷体" w:eastAsia="楷体" w:cs="楷体"/>
          <w:spacing w:val="9"/>
          <w:sz w:val="31"/>
          <w:szCs w:val="31"/>
          <w:lang w:val="en-US" w:eastAsia="zh-CN"/>
        </w:rPr>
        <w:t>按时参加培训</w:t>
      </w:r>
    </w:p>
    <w:p w14:paraId="6D42FF36">
      <w:pPr>
        <w:spacing w:line="254" w:lineRule="auto"/>
        <w:rPr>
          <w:rFonts w:ascii="Arial"/>
          <w:sz w:val="21"/>
        </w:rPr>
      </w:pPr>
    </w:p>
    <w:p w14:paraId="703BA120">
      <w:pPr>
        <w:pStyle w:val="2"/>
        <w:spacing w:before="101" w:line="381" w:lineRule="auto"/>
        <w:ind w:left="9" w:right="88" w:firstLine="637"/>
        <w:jc w:val="both"/>
      </w:pPr>
      <w:r>
        <w:rPr>
          <w:spacing w:val="9"/>
        </w:rPr>
        <w:t>各单位要充分认识</w:t>
      </w:r>
      <w:r>
        <w:rPr>
          <w:rFonts w:hint="eastAsia"/>
          <w:spacing w:val="9"/>
          <w:lang w:val="en-US" w:eastAsia="zh-CN"/>
        </w:rPr>
        <w:t>此次急救培训会的</w:t>
      </w:r>
      <w:r>
        <w:rPr>
          <w:spacing w:val="9"/>
        </w:rPr>
        <w:t>重要性，</w:t>
      </w:r>
      <w:r>
        <w:rPr>
          <w:rFonts w:hint="eastAsia"/>
          <w:spacing w:val="9"/>
          <w:lang w:val="en-US" w:eastAsia="zh-CN"/>
        </w:rPr>
        <w:t>统筹安排工作，确保参会人员全员到位，确因工作无法参加现场培训的，需在各单位的统一组织下完成视频培训学习。</w:t>
      </w:r>
    </w:p>
    <w:p w14:paraId="25390E1F">
      <w:pPr>
        <w:spacing w:line="219" w:lineRule="auto"/>
        <w:ind w:left="640"/>
        <w:rPr>
          <w:rFonts w:hint="eastAsia" w:ascii="楷体" w:hAnsi="楷体" w:eastAsia="楷体" w:cs="楷体"/>
          <w:sz w:val="31"/>
          <w:szCs w:val="31"/>
          <w:lang w:val="en-US" w:eastAsia="zh-CN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二）加强</w:t>
      </w:r>
      <w:r>
        <w:rPr>
          <w:rFonts w:hint="eastAsia" w:ascii="楷体" w:hAnsi="楷体" w:eastAsia="楷体" w:cs="楷体"/>
          <w:spacing w:val="4"/>
          <w:sz w:val="31"/>
          <w:szCs w:val="31"/>
          <w:lang w:val="en-US" w:eastAsia="zh-CN"/>
        </w:rPr>
        <w:t>宣传</w:t>
      </w:r>
      <w:r>
        <w:rPr>
          <w:rFonts w:ascii="楷体" w:hAnsi="楷体" w:eastAsia="楷体" w:cs="楷体"/>
          <w:spacing w:val="4"/>
          <w:sz w:val="31"/>
          <w:szCs w:val="31"/>
        </w:rPr>
        <w:t>，人人参与</w:t>
      </w:r>
      <w:r>
        <w:rPr>
          <w:rFonts w:hint="eastAsia" w:ascii="楷体" w:hAnsi="楷体" w:eastAsia="楷体" w:cs="楷体"/>
          <w:spacing w:val="4"/>
          <w:sz w:val="31"/>
          <w:szCs w:val="31"/>
          <w:lang w:val="en-US" w:eastAsia="zh-CN"/>
        </w:rPr>
        <w:t>培训</w:t>
      </w:r>
    </w:p>
    <w:p w14:paraId="1308D000">
      <w:pPr>
        <w:spacing w:line="258" w:lineRule="auto"/>
        <w:rPr>
          <w:rFonts w:ascii="Arial"/>
          <w:sz w:val="21"/>
        </w:rPr>
      </w:pPr>
    </w:p>
    <w:p w14:paraId="05B1CB3D">
      <w:pPr>
        <w:pStyle w:val="2"/>
        <w:spacing w:before="101" w:line="393" w:lineRule="auto"/>
        <w:ind w:left="8" w:right="88" w:firstLine="639"/>
        <w:jc w:val="both"/>
      </w:pPr>
      <w:r>
        <w:rPr>
          <w:rFonts w:hint="eastAsia"/>
          <w:spacing w:val="6"/>
          <w:lang w:val="en-US" w:eastAsia="zh-CN"/>
        </w:rPr>
        <w:t>后勤保障处将下发校园CPR+AED相关急救培训科普视频，请各单位通过召开主题班会、工作会议、校园广播、校园网等主流媒体和“两微一端”等新媒体平台，及时组织未参加三批培训的师生员工学习和掌握CPR+AED急救知识和技能。</w:t>
      </w:r>
    </w:p>
    <w:p w14:paraId="2DB20160">
      <w:pPr>
        <w:spacing w:before="2" w:line="216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三）及时总结，反馈</w:t>
      </w:r>
      <w:r>
        <w:rPr>
          <w:rFonts w:hint="eastAsia" w:ascii="楷体" w:hAnsi="楷体" w:eastAsia="楷体" w:cs="楷体"/>
          <w:spacing w:val="3"/>
          <w:sz w:val="31"/>
          <w:szCs w:val="31"/>
          <w:lang w:val="en-US" w:eastAsia="zh-CN"/>
        </w:rPr>
        <w:t>学习</w:t>
      </w:r>
      <w:r>
        <w:rPr>
          <w:rFonts w:ascii="楷体" w:hAnsi="楷体" w:eastAsia="楷体" w:cs="楷体"/>
          <w:spacing w:val="3"/>
          <w:sz w:val="31"/>
          <w:szCs w:val="31"/>
        </w:rPr>
        <w:t>情况</w:t>
      </w:r>
    </w:p>
    <w:p w14:paraId="1ED77FFA">
      <w:pPr>
        <w:pStyle w:val="2"/>
        <w:spacing w:before="295" w:line="393" w:lineRule="auto"/>
        <w:ind w:left="26" w:right="168" w:firstLine="622"/>
        <w:rPr>
          <w:spacing w:val="5"/>
        </w:rPr>
      </w:pPr>
      <w:r>
        <w:rPr>
          <w:spacing w:val="8"/>
        </w:rPr>
        <w:t>请各单位于</w:t>
      </w:r>
      <w:r>
        <w:rPr>
          <w:spacing w:val="-43"/>
        </w:rPr>
        <w:t xml:space="preserve"> </w:t>
      </w:r>
      <w:r>
        <w:rPr>
          <w:rFonts w:hint="eastAsia"/>
          <w:spacing w:val="8"/>
          <w:lang w:val="en-US" w:eastAsia="zh-CN"/>
        </w:rPr>
        <w:t>12</w:t>
      </w:r>
      <w:r>
        <w:rPr>
          <w:spacing w:val="2"/>
        </w:rPr>
        <w:t>月</w:t>
      </w:r>
      <w:r>
        <w:rPr>
          <w:rFonts w:hint="eastAsia"/>
          <w:spacing w:val="-35"/>
          <w:lang w:val="en-US" w:eastAsia="zh-CN"/>
        </w:rPr>
        <w:t>20</w:t>
      </w:r>
      <w:r>
        <w:rPr>
          <w:spacing w:val="2"/>
        </w:rPr>
        <w:t>日前将相关</w:t>
      </w:r>
      <w:r>
        <w:rPr>
          <w:rFonts w:hint="eastAsia"/>
          <w:spacing w:val="2"/>
          <w:lang w:val="en-US" w:eastAsia="zh-CN"/>
        </w:rPr>
        <w:t>学习</w:t>
      </w:r>
      <w:r>
        <w:rPr>
          <w:spacing w:val="2"/>
        </w:rPr>
        <w:t>活动资料电子版发送至邮箱</w:t>
      </w:r>
      <w:r>
        <w:t>wutianhua</w:t>
      </w:r>
      <w:r>
        <w:rPr>
          <w:spacing w:val="10"/>
        </w:rPr>
        <w:t>@</w:t>
      </w:r>
      <w:r>
        <w:t>hnuu</w:t>
      </w:r>
      <w:r>
        <w:rPr>
          <w:spacing w:val="10"/>
        </w:rPr>
        <w:t>.</w:t>
      </w:r>
      <w:r>
        <w:t>edu</w:t>
      </w:r>
      <w:r>
        <w:rPr>
          <w:spacing w:val="10"/>
        </w:rPr>
        <w:t>.</w:t>
      </w:r>
      <w:r>
        <w:t>cn</w:t>
      </w:r>
      <w:r>
        <w:rPr>
          <w:spacing w:val="10"/>
        </w:rPr>
        <w:t>，纸质版经单位负责人签字盖章后交至</w:t>
      </w:r>
      <w:r>
        <w:rPr>
          <w:spacing w:val="5"/>
        </w:rPr>
        <w:t>后勤保障处。</w:t>
      </w:r>
    </w:p>
    <w:p w14:paraId="6888DA67">
      <w:pPr>
        <w:rPr>
          <w:spacing w:val="5"/>
        </w:rPr>
      </w:pPr>
    </w:p>
    <w:p w14:paraId="30211915">
      <w:pPr>
        <w:spacing w:before="101" w:line="395" w:lineRule="auto"/>
        <w:ind w:right="2"/>
        <w:rPr>
          <w:rFonts w:ascii="楷体" w:hAnsi="楷体" w:eastAsia="楷体" w:cs="楷体"/>
          <w:sz w:val="31"/>
          <w:szCs w:val="31"/>
        </w:rPr>
      </w:pPr>
      <w:r>
        <w:rPr>
          <w:rFonts w:hint="eastAsia" w:eastAsia="宋体"/>
          <w:spacing w:val="5"/>
          <w:lang w:val="en-US" w:eastAsia="zh-CN"/>
        </w:rPr>
        <w:t xml:space="preserve">  </w:t>
      </w:r>
      <w:r>
        <w:rPr>
          <w:rFonts w:ascii="楷体" w:hAnsi="楷体" w:eastAsia="楷体" w:cs="楷体"/>
          <w:spacing w:val="10"/>
          <w:sz w:val="31"/>
          <w:szCs w:val="31"/>
        </w:rPr>
        <w:t>（</w:t>
      </w:r>
      <w:r>
        <w:rPr>
          <w:rFonts w:ascii="楷体" w:hAnsi="楷体" w:eastAsia="楷体" w:cs="楷体"/>
          <w:spacing w:val="-6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四）各中专学校参照本通知执行，相关电子和</w:t>
      </w:r>
      <w:r>
        <w:rPr>
          <w:rFonts w:ascii="楷体" w:hAnsi="楷体" w:eastAsia="楷体" w:cs="楷体"/>
          <w:spacing w:val="9"/>
          <w:sz w:val="31"/>
          <w:szCs w:val="31"/>
        </w:rPr>
        <w:t>纸质材料</w:t>
      </w:r>
      <w:r>
        <w:rPr>
          <w:rFonts w:ascii="楷体" w:hAnsi="楷体" w:eastAsia="楷体" w:cs="楷体"/>
          <w:spacing w:val="-4"/>
          <w:sz w:val="31"/>
          <w:szCs w:val="31"/>
        </w:rPr>
        <w:t>自行存档备查。</w:t>
      </w:r>
    </w:p>
    <w:p w14:paraId="2E823404">
      <w:pPr>
        <w:spacing w:line="463" w:lineRule="auto"/>
        <w:rPr>
          <w:rFonts w:ascii="Arial"/>
          <w:sz w:val="21"/>
        </w:rPr>
      </w:pPr>
    </w:p>
    <w:p w14:paraId="772375E4">
      <w:pPr>
        <w:pStyle w:val="2"/>
        <w:spacing w:before="101" w:line="221" w:lineRule="auto"/>
        <w:ind w:left="6619"/>
      </w:pPr>
      <w:r>
        <w:rPr>
          <w:spacing w:val="6"/>
        </w:rPr>
        <w:t>后勤保障处</w:t>
      </w:r>
    </w:p>
    <w:p w14:paraId="54EE6651">
      <w:pPr>
        <w:spacing w:before="171" w:line="231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2025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-67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11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-6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26</w:t>
      </w:r>
      <w:r>
        <w:rPr>
          <w:rFonts w:ascii="楷体" w:hAnsi="楷体" w:eastAsia="楷体" w:cs="楷体"/>
          <w:spacing w:val="-8"/>
          <w:sz w:val="31"/>
          <w:szCs w:val="31"/>
        </w:rPr>
        <w:t xml:space="preserve"> 日</w:t>
      </w:r>
    </w:p>
    <w:p w14:paraId="52EBBC62"/>
    <w:sectPr>
      <w:pgSz w:w="11906" w:h="16839"/>
      <w:pgMar w:top="1431" w:right="1588" w:bottom="0" w:left="16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37EC0"/>
    <w:rsid w:val="1F637EC0"/>
    <w:rsid w:val="347B4FC9"/>
    <w:rsid w:val="59E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1140</Characters>
  <Lines>0</Lines>
  <Paragraphs>0</Paragraphs>
  <TotalTime>8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2025-11-27T01:05:00Z</dcterms:created>
  <dc:creator>威</dc:creator>
  <cp:lastModifiedBy>威</cp:lastModifiedBy>
  <dcterms:modified xsi:type="dcterms:W3CDTF">2025-11-27T02:05:51Z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76A1FD159751432AACFBEB7B937A2BF8_11</vt:lpwstr>
  </property>
  <property fmtid="{D5CDD505-2E9C-101B-9397-08002B2CF9AE}" pid="4" name="KSOTemplateDocerSaveRecord">
    <vt:lpwstr>eyJoZGlkIjoiYWFmZmNkMDhhMDk1NmY5ODc4NWVmZmNjZTAyNDg4NjgiLCJ1c2VySWQiOiI1NzM2MjI3MTAifQ==</vt:lpwstr>
  </property>
</Properties>
</file>